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C72A22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D023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</w:t>
      </w:r>
      <w:r w:rsidR="000F356D">
        <w:rPr>
          <w:rFonts w:ascii="Times New Roman" w:hAnsi="Times New Roman" w:cs="Times New Roman"/>
          <w:sz w:val="28"/>
          <w:szCs w:val="28"/>
        </w:rPr>
        <w:t>.Можга</w:t>
      </w:r>
      <w:proofErr w:type="spellEnd"/>
      <w:r w:rsidR="000F356D">
        <w:rPr>
          <w:rFonts w:ascii="Times New Roman" w:hAnsi="Times New Roman" w:cs="Times New Roman"/>
          <w:sz w:val="28"/>
          <w:szCs w:val="28"/>
        </w:rPr>
        <w:t xml:space="preserve"> - с</w:t>
      </w:r>
      <w:bookmarkStart w:id="0" w:name="_GoBack"/>
      <w:bookmarkEnd w:id="0"/>
      <w:r w:rsidR="007B4718">
        <w:rPr>
          <w:rFonts w:ascii="Times New Roman" w:hAnsi="Times New Roman" w:cs="Times New Roman"/>
          <w:sz w:val="28"/>
          <w:szCs w:val="28"/>
        </w:rPr>
        <w:t>.Черё</w:t>
      </w:r>
      <w:r w:rsidR="00DF38CB">
        <w:rPr>
          <w:rFonts w:ascii="Times New Roman" w:hAnsi="Times New Roman" w:cs="Times New Roman"/>
          <w:sz w:val="28"/>
          <w:szCs w:val="28"/>
        </w:rPr>
        <w:t>мушки</w:t>
      </w:r>
      <w:r w:rsidR="00C72A22">
        <w:rPr>
          <w:rFonts w:ascii="Times New Roman" w:hAnsi="Times New Roman" w:cs="Times New Roman"/>
          <w:sz w:val="28"/>
          <w:szCs w:val="28"/>
        </w:rPr>
        <w:t>»</w:t>
      </w:r>
      <w:r w:rsidR="00C72A22" w:rsidRPr="00C72A22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A530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0DB">
        <w:rPr>
          <w:rFonts w:ascii="Times New Roman" w:hAnsi="Times New Roman" w:cs="Times New Roman"/>
          <w:sz w:val="28"/>
          <w:szCs w:val="28"/>
        </w:rPr>
        <w:t>г.Можг</w:t>
      </w:r>
      <w:r w:rsidR="004D771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77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D7715">
        <w:rPr>
          <w:rFonts w:ascii="Times New Roman" w:hAnsi="Times New Roman" w:cs="Times New Roman"/>
          <w:sz w:val="28"/>
          <w:szCs w:val="28"/>
        </w:rPr>
        <w:t>ул.Наговицина</w:t>
      </w:r>
      <w:proofErr w:type="spellEnd"/>
      <w:r w:rsidR="004D7715">
        <w:rPr>
          <w:rFonts w:ascii="Times New Roman" w:hAnsi="Times New Roman" w:cs="Times New Roman"/>
          <w:sz w:val="28"/>
          <w:szCs w:val="28"/>
        </w:rPr>
        <w:t>, ост. «Центр»</w:t>
      </w:r>
      <w:r w:rsidR="00CE6D84">
        <w:rPr>
          <w:rFonts w:ascii="Times New Roman" w:hAnsi="Times New Roman" w:cs="Times New Roman"/>
          <w:sz w:val="28"/>
          <w:szCs w:val="28"/>
        </w:rPr>
        <w:t>)</w:t>
      </w:r>
      <w:r w:rsidR="00D91DB4" w:rsidRPr="00D50BEE">
        <w:rPr>
          <w:rFonts w:ascii="Times New Roman" w:hAnsi="Times New Roman" w:cs="Times New Roman"/>
          <w:sz w:val="28"/>
          <w:szCs w:val="28"/>
        </w:rPr>
        <w:t>;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>пункта:</w:t>
      </w:r>
      <w:r w:rsidR="00DF38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8CB">
        <w:rPr>
          <w:rFonts w:ascii="Times New Roman" w:hAnsi="Times New Roman" w:cs="Times New Roman"/>
          <w:sz w:val="28"/>
          <w:szCs w:val="28"/>
        </w:rPr>
        <w:t>с.Черемушки</w:t>
      </w:r>
      <w:proofErr w:type="spellEnd"/>
      <w:r w:rsidR="00151CFD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744380" w:rsidRDefault="00C72A22" w:rsidP="00723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д.Чумойтло</w:t>
      </w:r>
      <w:proofErr w:type="spellEnd"/>
      <w:r w:rsidR="00F402BE">
        <w:rPr>
          <w:rFonts w:ascii="Times New Roman" w:hAnsi="Times New Roman" w:cs="Times New Roman"/>
          <w:sz w:val="28"/>
          <w:szCs w:val="28"/>
        </w:rPr>
        <w:t>.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78FB" w:rsidRDefault="005C1EB2" w:rsidP="006230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г.Можга</w:t>
      </w:r>
      <w:proofErr w:type="spellEnd"/>
      <w:r w:rsidR="007230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230D0">
        <w:rPr>
          <w:rFonts w:ascii="Times New Roman" w:hAnsi="Times New Roman" w:cs="Times New Roman"/>
          <w:sz w:val="28"/>
          <w:szCs w:val="28"/>
        </w:rPr>
        <w:t>ул.</w:t>
      </w:r>
      <w:r w:rsidR="00C72A22">
        <w:rPr>
          <w:rFonts w:ascii="Times New Roman" w:hAnsi="Times New Roman" w:cs="Times New Roman"/>
          <w:sz w:val="28"/>
          <w:szCs w:val="28"/>
        </w:rPr>
        <w:t>Наговицина</w:t>
      </w:r>
      <w:proofErr w:type="spellEnd"/>
      <w:r w:rsidR="00C72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2A22">
        <w:rPr>
          <w:rFonts w:ascii="Times New Roman" w:hAnsi="Times New Roman" w:cs="Times New Roman"/>
          <w:sz w:val="28"/>
          <w:szCs w:val="28"/>
        </w:rPr>
        <w:t>ул.Весеняя</w:t>
      </w:r>
      <w:proofErr w:type="spellEnd"/>
      <w:r w:rsidR="00C72A22">
        <w:rPr>
          <w:rFonts w:ascii="Times New Roman" w:hAnsi="Times New Roman" w:cs="Times New Roman"/>
          <w:sz w:val="28"/>
          <w:szCs w:val="28"/>
        </w:rPr>
        <w:t xml:space="preserve">, ул. </w:t>
      </w:r>
      <w:r w:rsidR="004B304A">
        <w:rPr>
          <w:rFonts w:ascii="Times New Roman" w:hAnsi="Times New Roman" w:cs="Times New Roman"/>
          <w:sz w:val="28"/>
          <w:szCs w:val="28"/>
        </w:rPr>
        <w:t xml:space="preserve">Ивана </w:t>
      </w:r>
      <w:r w:rsidR="00C72A22">
        <w:rPr>
          <w:rFonts w:ascii="Times New Roman" w:hAnsi="Times New Roman" w:cs="Times New Roman"/>
          <w:sz w:val="28"/>
          <w:szCs w:val="28"/>
        </w:rPr>
        <w:t>Быстрых</w:t>
      </w:r>
      <w:r w:rsidR="004E0FAF">
        <w:rPr>
          <w:rFonts w:ascii="Times New Roman" w:hAnsi="Times New Roman" w:cs="Times New Roman"/>
          <w:sz w:val="28"/>
          <w:szCs w:val="28"/>
        </w:rPr>
        <w:t>)</w:t>
      </w:r>
      <w:r w:rsidR="004B304A">
        <w:rPr>
          <w:rFonts w:ascii="Times New Roman" w:hAnsi="Times New Roman" w:cs="Times New Roman"/>
          <w:sz w:val="28"/>
          <w:szCs w:val="28"/>
        </w:rPr>
        <w:t>, а/д (Можга – Ижевск</w:t>
      </w:r>
      <w:r w:rsidR="00A06C61">
        <w:rPr>
          <w:rFonts w:ascii="Times New Roman" w:hAnsi="Times New Roman" w:cs="Times New Roman"/>
          <w:sz w:val="28"/>
          <w:szCs w:val="28"/>
        </w:rPr>
        <w:t>).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BF4BA9">
        <w:rPr>
          <w:rFonts w:ascii="Times New Roman" w:hAnsi="Times New Roman" w:cs="Times New Roman"/>
          <w:sz w:val="28"/>
          <w:szCs w:val="28"/>
        </w:rPr>
        <w:t xml:space="preserve"> </w:t>
      </w:r>
      <w:r w:rsidR="00897845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B304A">
        <w:rPr>
          <w:rFonts w:ascii="Times New Roman" w:hAnsi="Times New Roman" w:cs="Times New Roman"/>
          <w:sz w:val="28"/>
          <w:szCs w:val="28"/>
        </w:rPr>
        <w:t>9</w:t>
      </w:r>
      <w:r w:rsidR="00CD49DE">
        <w:rPr>
          <w:rFonts w:ascii="Times New Roman" w:hAnsi="Times New Roman" w:cs="Times New Roman"/>
          <w:sz w:val="28"/>
          <w:szCs w:val="28"/>
        </w:rPr>
        <w:t>,5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C05DDA">
        <w:rPr>
          <w:rFonts w:ascii="Times New Roman" w:hAnsi="Times New Roman" w:cs="Times New Roman"/>
          <w:sz w:val="28"/>
          <w:szCs w:val="28"/>
        </w:rPr>
        <w:t>.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8F72BB" w:rsidRPr="00500D4D" w:rsidRDefault="00C8737E" w:rsidP="00CC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A1767F">
        <w:rPr>
          <w:rFonts w:ascii="Times New Roman" w:hAnsi="Times New Roman" w:cs="Times New Roman"/>
          <w:sz w:val="28"/>
          <w:szCs w:val="28"/>
        </w:rPr>
        <w:t>: 06:45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A1767F">
        <w:rPr>
          <w:rFonts w:ascii="Times New Roman" w:hAnsi="Times New Roman" w:cs="Times New Roman"/>
          <w:sz w:val="28"/>
          <w:szCs w:val="28"/>
        </w:rPr>
        <w:t xml:space="preserve"> 07:3</w:t>
      </w:r>
      <w:r w:rsidR="00F829A0" w:rsidRPr="00F829A0">
        <w:rPr>
          <w:rFonts w:ascii="Times New Roman" w:hAnsi="Times New Roman" w:cs="Times New Roman"/>
          <w:sz w:val="28"/>
          <w:szCs w:val="28"/>
        </w:rPr>
        <w:t>0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623007">
        <w:rPr>
          <w:rFonts w:ascii="Times New Roman" w:hAnsi="Times New Roman" w:cs="Times New Roman"/>
          <w:sz w:val="28"/>
          <w:szCs w:val="28"/>
        </w:rPr>
        <w:t xml:space="preserve"> </w:t>
      </w:r>
      <w:r w:rsidR="00A1767F">
        <w:rPr>
          <w:rFonts w:ascii="Times New Roman" w:hAnsi="Times New Roman" w:cs="Times New Roman"/>
          <w:sz w:val="28"/>
          <w:szCs w:val="28"/>
        </w:rPr>
        <w:t>12</w:t>
      </w:r>
      <w:r w:rsidR="00F829A0">
        <w:rPr>
          <w:rFonts w:ascii="Times New Roman" w:hAnsi="Times New Roman" w:cs="Times New Roman"/>
          <w:sz w:val="28"/>
          <w:szCs w:val="28"/>
        </w:rPr>
        <w:t>:00</w:t>
      </w:r>
      <w:proofErr w:type="gramStart"/>
      <w:r w:rsidR="00F829A0">
        <w:rPr>
          <w:rFonts w:ascii="Times New Roman" w:hAnsi="Times New Roman" w:cs="Times New Roman"/>
          <w:sz w:val="28"/>
          <w:szCs w:val="28"/>
        </w:rPr>
        <w:t>,</w:t>
      </w:r>
      <w:r w:rsidR="00F829A0" w:rsidRPr="00F829A0">
        <w:rPr>
          <w:rFonts w:ascii="Times New Roman" w:hAnsi="Times New Roman" w:cs="Times New Roman"/>
          <w:sz w:val="28"/>
          <w:szCs w:val="28"/>
        </w:rPr>
        <w:t xml:space="preserve"> </w:t>
      </w:r>
      <w:r w:rsidR="00DB142A">
        <w:rPr>
          <w:rFonts w:ascii="Times New Roman" w:hAnsi="Times New Roman" w:cs="Times New Roman"/>
          <w:sz w:val="28"/>
          <w:szCs w:val="28"/>
        </w:rPr>
        <w:t xml:space="preserve"> 17</w:t>
      </w:r>
      <w:r w:rsidR="00DB142A" w:rsidRPr="00DB142A">
        <w:rPr>
          <w:rFonts w:ascii="Times New Roman" w:hAnsi="Times New Roman" w:cs="Times New Roman"/>
          <w:sz w:val="28"/>
          <w:szCs w:val="28"/>
        </w:rPr>
        <w:t>:</w:t>
      </w:r>
      <w:r w:rsidR="00A1767F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F829A0" w:rsidRPr="00F829A0">
        <w:rPr>
          <w:rFonts w:ascii="Times New Roman" w:hAnsi="Times New Roman" w:cs="Times New Roman"/>
          <w:sz w:val="28"/>
          <w:szCs w:val="28"/>
        </w:rPr>
        <w:t xml:space="preserve"> </w:t>
      </w:r>
      <w:r w:rsidR="00623007">
        <w:rPr>
          <w:rFonts w:ascii="Times New Roman" w:hAnsi="Times New Roman" w:cs="Times New Roman"/>
          <w:sz w:val="28"/>
          <w:szCs w:val="28"/>
        </w:rPr>
        <w:t>(</w:t>
      </w:r>
      <w:r w:rsidR="00A1767F">
        <w:rPr>
          <w:rFonts w:ascii="Times New Roman" w:hAnsi="Times New Roman" w:cs="Times New Roman"/>
          <w:sz w:val="28"/>
          <w:szCs w:val="28"/>
        </w:rPr>
        <w:t>ежедневно</w:t>
      </w:r>
      <w:r w:rsidR="00EB3118">
        <w:rPr>
          <w:rFonts w:ascii="Times New Roman" w:hAnsi="Times New Roman" w:cs="Times New Roman"/>
          <w:sz w:val="28"/>
          <w:szCs w:val="28"/>
        </w:rPr>
        <w:t>)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7D" w:rsidRPr="004F037D" w:rsidRDefault="00E6317E" w:rsidP="00A8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CF4003">
        <w:rPr>
          <w:rFonts w:ascii="Times New Roman" w:hAnsi="Times New Roman" w:cs="Times New Roman"/>
          <w:sz w:val="28"/>
          <w:szCs w:val="28"/>
        </w:rPr>
        <w:t xml:space="preserve"> остановочного пункта: </w:t>
      </w:r>
      <w:r w:rsidR="00363A77">
        <w:rPr>
          <w:rFonts w:ascii="Times New Roman" w:hAnsi="Times New Roman" w:cs="Times New Roman"/>
          <w:sz w:val="28"/>
          <w:szCs w:val="28"/>
        </w:rPr>
        <w:t>07:00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D16132">
        <w:rPr>
          <w:rFonts w:ascii="Times New Roman" w:hAnsi="Times New Roman" w:cs="Times New Roman"/>
          <w:sz w:val="28"/>
          <w:szCs w:val="28"/>
        </w:rPr>
        <w:t xml:space="preserve"> 08:00</w:t>
      </w:r>
      <w:r w:rsidR="00ED62EC">
        <w:rPr>
          <w:rFonts w:ascii="Times New Roman" w:hAnsi="Times New Roman" w:cs="Times New Roman"/>
          <w:sz w:val="28"/>
          <w:szCs w:val="28"/>
        </w:rPr>
        <w:t>, 12:30</w:t>
      </w:r>
      <w:r w:rsidR="00F829A0">
        <w:rPr>
          <w:rFonts w:ascii="Times New Roman" w:hAnsi="Times New Roman" w:cs="Times New Roman"/>
          <w:sz w:val="28"/>
          <w:szCs w:val="28"/>
        </w:rPr>
        <w:t>,</w:t>
      </w:r>
      <w:r w:rsidR="0007169A">
        <w:rPr>
          <w:rFonts w:ascii="Times New Roman" w:hAnsi="Times New Roman" w:cs="Times New Roman"/>
          <w:sz w:val="28"/>
          <w:szCs w:val="28"/>
        </w:rPr>
        <w:t xml:space="preserve"> 18:00</w:t>
      </w:r>
      <w:r w:rsidR="00F829A0" w:rsidRPr="00F829A0">
        <w:rPr>
          <w:rFonts w:ascii="Times New Roman" w:hAnsi="Times New Roman" w:cs="Times New Roman"/>
          <w:sz w:val="28"/>
          <w:szCs w:val="28"/>
        </w:rPr>
        <w:t xml:space="preserve"> </w:t>
      </w:r>
      <w:r w:rsidR="00847D2D">
        <w:rPr>
          <w:rFonts w:ascii="Times New Roman" w:hAnsi="Times New Roman" w:cs="Times New Roman"/>
          <w:sz w:val="28"/>
          <w:szCs w:val="28"/>
        </w:rPr>
        <w:t>(ежедневно)</w:t>
      </w:r>
      <w:r w:rsidR="00A86617">
        <w:rPr>
          <w:rFonts w:ascii="Times New Roman" w:hAnsi="Times New Roman" w:cs="Times New Roman"/>
          <w:sz w:val="28"/>
          <w:szCs w:val="28"/>
        </w:rPr>
        <w:t>.</w:t>
      </w:r>
      <w:r w:rsidR="00F82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 xml:space="preserve">ридическое лицо, индивидуальный предприниматель или уполномоченный участник договора простого товарищества, имеющие намерение осуществлять регулярные перевозки, представляют в </w:t>
      </w:r>
      <w:r w:rsidR="00D26728">
        <w:rPr>
          <w:rFonts w:ascii="Times New Roman" w:hAnsi="Times New Roman" w:cs="Times New Roman"/>
          <w:sz w:val="28"/>
          <w:szCs w:val="28"/>
        </w:rPr>
        <w:lastRenderedPageBreak/>
        <w:t>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устанавливаемого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общей протяженности участков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Разница в расписаниях между временем отправления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Pr="00DD5E2E" w:rsidRDefault="003E42FB" w:rsidP="00DD5E2E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  <w:r w:rsidR="00DD5E2E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 - mail@mtr.udmr.ru</w:t>
      </w:r>
      <w:r w:rsidR="00DD5E2E">
        <w:t>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A80" w:rsidRDefault="00310A80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92BC6" w:rsidRDefault="00F92BC6" w:rsidP="00897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51788"/>
    <w:rsid w:val="000620E0"/>
    <w:rsid w:val="0007169A"/>
    <w:rsid w:val="00084ED4"/>
    <w:rsid w:val="000929DE"/>
    <w:rsid w:val="000A5463"/>
    <w:rsid w:val="000C324E"/>
    <w:rsid w:val="000C5628"/>
    <w:rsid w:val="000E028C"/>
    <w:rsid w:val="000E6DBD"/>
    <w:rsid w:val="000F30F8"/>
    <w:rsid w:val="000F356D"/>
    <w:rsid w:val="000F7034"/>
    <w:rsid w:val="00104F96"/>
    <w:rsid w:val="00106F28"/>
    <w:rsid w:val="001160F0"/>
    <w:rsid w:val="00134877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52D98"/>
    <w:rsid w:val="002561D7"/>
    <w:rsid w:val="00263D9E"/>
    <w:rsid w:val="00283044"/>
    <w:rsid w:val="002838FB"/>
    <w:rsid w:val="002B3F68"/>
    <w:rsid w:val="002C78FB"/>
    <w:rsid w:val="002D4E51"/>
    <w:rsid w:val="002E34F4"/>
    <w:rsid w:val="00310A80"/>
    <w:rsid w:val="0031355D"/>
    <w:rsid w:val="00313688"/>
    <w:rsid w:val="00330820"/>
    <w:rsid w:val="00363A77"/>
    <w:rsid w:val="00387826"/>
    <w:rsid w:val="003B1FE8"/>
    <w:rsid w:val="003D1829"/>
    <w:rsid w:val="003D7ADF"/>
    <w:rsid w:val="003E10A3"/>
    <w:rsid w:val="003E1C87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B304A"/>
    <w:rsid w:val="004D412F"/>
    <w:rsid w:val="004D7715"/>
    <w:rsid w:val="004E0FAF"/>
    <w:rsid w:val="004E3363"/>
    <w:rsid w:val="004F037D"/>
    <w:rsid w:val="00500D4D"/>
    <w:rsid w:val="005372EA"/>
    <w:rsid w:val="00547C9E"/>
    <w:rsid w:val="00550662"/>
    <w:rsid w:val="00556B8F"/>
    <w:rsid w:val="00570AC3"/>
    <w:rsid w:val="00574293"/>
    <w:rsid w:val="005B0C3B"/>
    <w:rsid w:val="005B3731"/>
    <w:rsid w:val="005C1EB2"/>
    <w:rsid w:val="005D429A"/>
    <w:rsid w:val="005D5CE1"/>
    <w:rsid w:val="00612894"/>
    <w:rsid w:val="00616055"/>
    <w:rsid w:val="00621AF5"/>
    <w:rsid w:val="00623007"/>
    <w:rsid w:val="00630D59"/>
    <w:rsid w:val="006319AA"/>
    <w:rsid w:val="00640236"/>
    <w:rsid w:val="00641206"/>
    <w:rsid w:val="006423AB"/>
    <w:rsid w:val="0064306D"/>
    <w:rsid w:val="00685FE4"/>
    <w:rsid w:val="0069126D"/>
    <w:rsid w:val="006914F8"/>
    <w:rsid w:val="00691ACD"/>
    <w:rsid w:val="00697FCA"/>
    <w:rsid w:val="006A170F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230D0"/>
    <w:rsid w:val="00744380"/>
    <w:rsid w:val="007474AF"/>
    <w:rsid w:val="007501EC"/>
    <w:rsid w:val="00763797"/>
    <w:rsid w:val="00770C04"/>
    <w:rsid w:val="007A4926"/>
    <w:rsid w:val="007A7CC1"/>
    <w:rsid w:val="007B4718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47D2D"/>
    <w:rsid w:val="008547E2"/>
    <w:rsid w:val="008571BF"/>
    <w:rsid w:val="00880669"/>
    <w:rsid w:val="00893AF1"/>
    <w:rsid w:val="00895BA3"/>
    <w:rsid w:val="008967BB"/>
    <w:rsid w:val="00897845"/>
    <w:rsid w:val="008B44BB"/>
    <w:rsid w:val="008C35DB"/>
    <w:rsid w:val="008D6FCA"/>
    <w:rsid w:val="008E2054"/>
    <w:rsid w:val="008E24AB"/>
    <w:rsid w:val="008E24C5"/>
    <w:rsid w:val="008E272B"/>
    <w:rsid w:val="008F72BB"/>
    <w:rsid w:val="009036D2"/>
    <w:rsid w:val="009047B9"/>
    <w:rsid w:val="00905CF3"/>
    <w:rsid w:val="00922B0B"/>
    <w:rsid w:val="009342C2"/>
    <w:rsid w:val="0094621F"/>
    <w:rsid w:val="00947794"/>
    <w:rsid w:val="0095301C"/>
    <w:rsid w:val="00964B2C"/>
    <w:rsid w:val="0098754A"/>
    <w:rsid w:val="0099181F"/>
    <w:rsid w:val="0099457F"/>
    <w:rsid w:val="009A1E50"/>
    <w:rsid w:val="009A3143"/>
    <w:rsid w:val="009B0AA6"/>
    <w:rsid w:val="009D2E24"/>
    <w:rsid w:val="00A06C61"/>
    <w:rsid w:val="00A1767F"/>
    <w:rsid w:val="00A23DD4"/>
    <w:rsid w:val="00A41054"/>
    <w:rsid w:val="00A41B4F"/>
    <w:rsid w:val="00A43CAF"/>
    <w:rsid w:val="00A530DB"/>
    <w:rsid w:val="00A6357C"/>
    <w:rsid w:val="00A64990"/>
    <w:rsid w:val="00A73F04"/>
    <w:rsid w:val="00A7693C"/>
    <w:rsid w:val="00A86617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C33BE"/>
    <w:rsid w:val="00BD78DA"/>
    <w:rsid w:val="00BE2F19"/>
    <w:rsid w:val="00BF4BA9"/>
    <w:rsid w:val="00BF59C5"/>
    <w:rsid w:val="00C05DDA"/>
    <w:rsid w:val="00C07DDE"/>
    <w:rsid w:val="00C127FE"/>
    <w:rsid w:val="00C2092A"/>
    <w:rsid w:val="00C227F3"/>
    <w:rsid w:val="00C40467"/>
    <w:rsid w:val="00C523D0"/>
    <w:rsid w:val="00C60668"/>
    <w:rsid w:val="00C72A22"/>
    <w:rsid w:val="00C8737E"/>
    <w:rsid w:val="00CA7304"/>
    <w:rsid w:val="00CC5D7D"/>
    <w:rsid w:val="00CC6DCF"/>
    <w:rsid w:val="00CD2DB5"/>
    <w:rsid w:val="00CD49DE"/>
    <w:rsid w:val="00CE6D84"/>
    <w:rsid w:val="00CF4003"/>
    <w:rsid w:val="00D0103D"/>
    <w:rsid w:val="00D0237D"/>
    <w:rsid w:val="00D02D51"/>
    <w:rsid w:val="00D151AF"/>
    <w:rsid w:val="00D16132"/>
    <w:rsid w:val="00D26728"/>
    <w:rsid w:val="00D3640B"/>
    <w:rsid w:val="00D43A3A"/>
    <w:rsid w:val="00D50BEE"/>
    <w:rsid w:val="00D8368C"/>
    <w:rsid w:val="00D868E7"/>
    <w:rsid w:val="00D91DB4"/>
    <w:rsid w:val="00D92F11"/>
    <w:rsid w:val="00D944B2"/>
    <w:rsid w:val="00D9522D"/>
    <w:rsid w:val="00DA05BA"/>
    <w:rsid w:val="00DB142A"/>
    <w:rsid w:val="00DD0684"/>
    <w:rsid w:val="00DD1504"/>
    <w:rsid w:val="00DD5E2E"/>
    <w:rsid w:val="00DF38CB"/>
    <w:rsid w:val="00E023E8"/>
    <w:rsid w:val="00E24AF7"/>
    <w:rsid w:val="00E465CE"/>
    <w:rsid w:val="00E6317E"/>
    <w:rsid w:val="00E848FF"/>
    <w:rsid w:val="00E8563F"/>
    <w:rsid w:val="00EA0018"/>
    <w:rsid w:val="00EB3118"/>
    <w:rsid w:val="00EB465C"/>
    <w:rsid w:val="00EB5927"/>
    <w:rsid w:val="00ED62EC"/>
    <w:rsid w:val="00F1070D"/>
    <w:rsid w:val="00F402BE"/>
    <w:rsid w:val="00F41446"/>
    <w:rsid w:val="00F445F0"/>
    <w:rsid w:val="00F47BA7"/>
    <w:rsid w:val="00F5009D"/>
    <w:rsid w:val="00F61920"/>
    <w:rsid w:val="00F71C98"/>
    <w:rsid w:val="00F745C6"/>
    <w:rsid w:val="00F829A0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243</cp:revision>
  <dcterms:created xsi:type="dcterms:W3CDTF">2019-08-20T11:23:00Z</dcterms:created>
  <dcterms:modified xsi:type="dcterms:W3CDTF">2022-02-21T05:42:00Z</dcterms:modified>
</cp:coreProperties>
</file>